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9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9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9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9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9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9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9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  жетинчи   сессиясы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1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13.10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.2025-жыл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Бек-Абад айылы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shd w:val="clear" w:color="auto" w:fill="ffffff"/>
        <w:spacing w:after="0" w:before="200" w:line="240" w:lineRule="auto"/>
        <w:ind/>
        <w:contextualSpacing w:val="true"/>
        <w:outlineLvl w:val="1"/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</w:r>
    </w:p>
    <w:p>
      <w:pPr>
        <w:pBdr/>
        <w:shd w:val="clear" w:color="auto" w:fill="ffffff"/>
        <w:spacing w:after="0" w:before="200" w:line="240" w:lineRule="auto"/>
        <w:ind/>
        <w:contextualSpacing w:val="true"/>
        <w:jc w:val="center"/>
        <w:outlineLvl w:val="1"/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  <w:t xml:space="preserve">Сайпидин Атабеков айыл аймагында</w:t>
      </w: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</w:r>
    </w:p>
    <w:p>
      <w:pPr>
        <w:pBdr/>
        <w:shd w:val="clear" w:color="auto" w:fill="ffffff"/>
        <w:spacing w:after="0" w:before="200" w:line="240" w:lineRule="auto"/>
        <w:ind/>
        <w:contextualSpacing w:val="true"/>
        <w:jc w:val="center"/>
        <w:outlineLvl w:val="1"/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  <w:t xml:space="preserve"> жергиликтүү коомдоштуктардын өкүлдөрүнүн  </w:t>
      </w: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</w:r>
    </w:p>
    <w:p>
      <w:pPr>
        <w:pBdr/>
        <w:shd w:val="clear" w:color="auto" w:fill="ffffff"/>
        <w:spacing w:after="0" w:before="200" w:line="240" w:lineRule="auto"/>
        <w:ind/>
        <w:contextualSpacing w:val="true"/>
        <w:jc w:val="center"/>
        <w:outlineLvl w:val="1"/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  <w:t xml:space="preserve">жыйынын ѳткѳрүү жөнүндө</w:t>
      </w: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lang w:val="ky-KG" w:eastAsia="ru-RU"/>
        </w:rPr>
      </w:r>
    </w:p>
    <w:p>
      <w:pPr>
        <w:pBdr/>
        <w:shd w:val="clear" w:color="auto" w:fill="ffffff"/>
        <w:spacing w:after="120" w:line="240" w:lineRule="auto"/>
        <w:ind w:firstLine="397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lang w:val="ky-KG" w:eastAsia="ru-RU"/>
        </w:rPr>
        <w:t xml:space="preserve"> 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lang w:val="ky-KG" w:eastAsia="ru-RU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8"/>
          <w:szCs w:val="24"/>
          <w:lang w:val="ky-KG"/>
        </w:rPr>
      </w:pPr>
      <w:r>
        <w:rPr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2025-жылдын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29-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сентябрындагы №270</w:t>
      </w:r>
      <w:r>
        <w:rPr>
          <w:rFonts w:ascii="Times New Roman" w:hAnsi="Times New Roman" w:cs="Times New Roman"/>
          <w:color w:val="ff0000"/>
          <w:sz w:val="28"/>
          <w:szCs w:val="28"/>
          <w:lang w:val="ky-KG"/>
        </w:rPr>
        <w:t xml:space="preserve">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сандуу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Жарлыгын, Кыргыз Республикасынын “Жергиликтүү мамлекеттик администрация жана жергиликтүү өз алдынча башкаруу органдары жөнүндө” мыйзамын, Сузак райондук мамлекеттик администрациясынын 2025-жылдын 30-сентябрындагы №03-2/6420 сандуу катын негиздеп, </w:t>
      </w:r>
      <w:r>
        <w:rPr>
          <w:rFonts w:ascii="Times New Roman" w:hAnsi="Times New Roman" w:cs="Times New Roman"/>
          <w:sz w:val="28"/>
          <w:szCs w:val="24"/>
          <w:lang w:val="ky-KG"/>
        </w:rPr>
        <w:t xml:space="preserve">Сайпидин Атабеков </w:t>
      </w:r>
      <w:r>
        <w:rPr>
          <w:rFonts w:ascii="Times New Roman" w:hAnsi="Times New Roman" w:cs="Times New Roman"/>
          <w:sz w:val="28"/>
          <w:szCs w:val="24"/>
          <w:lang w:val="ky-KG"/>
        </w:rPr>
        <w:t xml:space="preserve"> айылдык </w:t>
      </w:r>
      <w:r>
        <w:rPr>
          <w:rFonts w:ascii="Times New Roman" w:hAnsi="Times New Roman" w:cs="Times New Roman"/>
          <w:sz w:val="28"/>
          <w:szCs w:val="24"/>
          <w:lang w:val="ky-KG"/>
        </w:rPr>
        <w:t xml:space="preserve">к</w:t>
      </w:r>
      <w:r>
        <w:rPr>
          <w:rFonts w:ascii="Times New Roman" w:hAnsi="Times New Roman" w:cs="Times New Roman"/>
          <w:sz w:val="28"/>
          <w:szCs w:val="24"/>
          <w:lang w:val="ky-KG"/>
        </w:rPr>
        <w:t xml:space="preserve">еңешинин</w:t>
      </w:r>
      <w:r>
        <w:rPr>
          <w:rFonts w:ascii="Times New Roman" w:hAnsi="Times New Roman" w:cs="Times New Roman"/>
          <w:sz w:val="28"/>
          <w:szCs w:val="24"/>
          <w:lang w:val="ky-KG"/>
        </w:rPr>
        <w:t xml:space="preserve"> Социалдык коомдук </w:t>
      </w:r>
      <w:r>
        <w:rPr>
          <w:rFonts w:ascii="Times New Roman" w:hAnsi="Times New Roman" w:cs="Times New Roman"/>
          <w:sz w:val="28"/>
          <w:szCs w:val="24"/>
          <w:lang w:val="ky-KG"/>
        </w:rPr>
        <w:t xml:space="preserve">туруктуу комиссиясынын</w:t>
      </w:r>
      <w:r>
        <w:rPr>
          <w:rFonts w:ascii="Times New Roman" w:hAnsi="Times New Roman" w:cs="Times New Roman"/>
          <w:sz w:val="28"/>
          <w:szCs w:val="24"/>
          <w:lang w:val="ky-KG"/>
        </w:rPr>
        <w:t xml:space="preserve"> сунушун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угуп, талкуулап Сайпидин Атабеков  айылдык кеңешинин  I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-чакырылышынын кезектеги жетинчи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сессиясы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токтом кылат:                          </w:t>
      </w:r>
      <w:r>
        <w:rPr>
          <w:rFonts w:ascii="Times New Roman" w:hAnsi="Times New Roman" w:cs="Times New Roman"/>
          <w:sz w:val="28"/>
          <w:szCs w:val="24"/>
          <w:lang w:val="ky-KG"/>
        </w:rPr>
      </w:r>
    </w:p>
    <w:p>
      <w:pPr>
        <w:pBdr/>
        <w:spacing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1.Сайпидин Атабеков  айыл аймагында жергиликтүү коомдоштуктардын өкүлдөрүнүн  жыйыны 2025-жылдын 1-ноябрь күнү саат 10:00до, Бек-Абад айылындагы №4 Бурханали Шамшиев атындагы мектебинин имаратында өткөрүлсүн.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after="0"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2Сайпидин Атабеков  айыл аймагы боюнча жергиликтүү коомдоштуктардын ѳкүлдѳрүнүн жалпы саны 150 (Жүз элүү) адам деп бекитилсин жана айыл аймактын бөлүктөрүндө төмөндөгүдөй иретте көрсөтүлсүн: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-Бек-Абад айылы (Социализм, Кыпчак участкалары) боюнча -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делегаттар саны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22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 Бек-Абад айылы (Бай маала) боюнча-делегаттар саны 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22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-Бек-Абад айылы (6-7 биргадалар) боюнча-делегаттар саны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18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-Кыргыз-Абад  айылы -делегаттар саны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-ϴзбек-Абад  айылы - делегаттар  саны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3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-Чек айылы -делегаттар саны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7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-Балта казы  айылы-делегаттар саны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адам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-Найман, Бостон айылыдары -делгаттар саны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адам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 Кашкар-Маала   айылы-делегаттар саны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адам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-Турк-Абад айылы -делегаттар саны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10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-Кызыл-Багыш айылы -делегаттар саны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5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-Жийде айылы – делегаттар саны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26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адам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-Жаны-Жер айылы -делегаттар саны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14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адам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-Мундуз айылы -делегаттар саны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tabs>
          <w:tab w:val="left" w:leader="none" w:pos="5882"/>
        </w:tabs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-Ширин айылы -делегаттар саны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tabs>
          <w:tab w:val="left" w:leader="none" w:pos="5882"/>
        </w:tabs>
        <w:spacing w:after="0"/>
        <w:ind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tabs>
          <w:tab w:val="left" w:leader="none" w:pos="5882"/>
        </w:tabs>
        <w:spacing w:after="0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 бир аймактын бөлүктөрүндө жергиликтүү коомдоштуктардын жыйынына ѳкүлдѳрдү шайлоо боюнча жарандык жыйындарды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өткөрүү  графиги  төмөндөгүдөй бекитилсин: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5882"/>
        </w:tabs>
        <w:spacing w:after="0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tbl>
      <w:tblPr>
        <w:tblStyle w:val="668"/>
        <w:tblW w:w="0" w:type="auto"/>
        <w:tblBorders/>
        <w:tblLook w:val="04A0" w:firstRow="1" w:lastRow="0" w:firstColumn="1" w:lastColumn="0" w:noHBand="0" w:noVBand="1"/>
      </w:tblPr>
      <w:tblGrid>
        <w:gridCol w:w="523"/>
        <w:gridCol w:w="3208"/>
        <w:gridCol w:w="2473"/>
        <w:gridCol w:w="3367"/>
      </w:tblGrid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Айылдардын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аталышы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Элдик жыйындын өткөрүлгөн  жери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Жыйын өткөрүүчү күн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r>
          </w:p>
        </w:tc>
      </w:tr>
      <w:tr>
        <w:trPr/>
        <w:tc>
          <w:tcPr>
            <w:tcBorders/>
            <w:tcW w:w="523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Бек-Абад (Социализм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кыпчак)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Б.Шамшиев  мектебинин  жыйындар залы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</w:p>
        </w:tc>
      </w:tr>
      <w:tr>
        <w:trPr/>
        <w:tc>
          <w:tcPr>
            <w:tcBorders/>
            <w:tcW w:w="5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Бек-Абад (Бай-Маала)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Б.Шамшиев  мектебинин  жыйындар залы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17.10.2025-ж.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саат 13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</w:p>
        </w:tc>
      </w:tr>
      <w:tr>
        <w:trPr>
          <w:trHeight w:val="405"/>
        </w:trPr>
        <w:tc>
          <w:tcPr>
            <w:tcBorders/>
            <w:tcW w:w="5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Бек-Абад (6-7 бригадалар 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Б.Шамшиев  мектебинин  жыйындар залы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Кыргыз-Абад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Абад  мектебинин  жыйындар залында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1"/>
        </w:trPr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збек-Абад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Абад мектебинин жыйындар залында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Чек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Жунусов мектебинин жыйындар залында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Балта-Казы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tabs>
                <w:tab w:val="center" w:leader="none" w:pos="839"/>
              </w:tabs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Жунусов мектебинин жыйындар залында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Найман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Найман мечити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Бостон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Найман мечити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Кашкар-Маала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Жунусов мектебинин жыйындар залында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Турк-Абад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Турк-Абад айылында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Кызыл-Багыш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К.Юлдашев  мектебинин жыйындар залында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Жийде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tabs>
                <w:tab w:val="center" w:leader="none" w:pos="839"/>
              </w:tabs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Ж.Турусбеков  мектебинин жыйындар залында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23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Жаны-Жер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tabs>
                <w:tab w:val="center" w:leader="none" w:pos="839"/>
              </w:tabs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Жийде  мектебинин жыйындар залында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Мундуз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Узаков мектебинин  жыйындар залында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2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Ширин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24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Ширин айылында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r>
          </w:p>
        </w:tc>
        <w:tc>
          <w:tcPr>
            <w:tcBorders/>
            <w:tcW w:w="336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tabs>
          <w:tab w:val="left" w:leader="none" w:pos="5882"/>
        </w:tabs>
        <w:spacing w:after="0"/>
        <w:ind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4.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Жергиликтүү  коомдоштуктардын  жыйынына  өкүлдөрдү шайлоо боюнча   аймактын бөлүгүндө  жарандык жыйындарды өткөрүү үчүн жооптуу депутаттардын тизмеси төмөндөгүдөй  бекитилсин: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 Илязбек- Бек-Абад айылы (Социализм, Кыпчак участкалары) боюнча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-Курванов Санжанбек -Бек-Абад айылы (Бай маала) боюнча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-Сайпидинов Төлөгөн- Бек-Абад айылы (6-7 биргадалар) боюнча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-Арапов Талип-Кыргыз-Абад  айылы боюнча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Хажиматова Гулнара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-ϴзбек-Абад  айылы боюнча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-Ащимов  Улугбек-Чек айылы боюнча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Миркасимова Манзура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Балта -казы  айылы боюнча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-Шералиев  Исламбек-Найман, Бостон айылдары боюнча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-Мамажанова Мира - Кашкар-Маала   айылы боюнча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-Абилов  Бахавидин -Турк-Абад айылы боюнча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-Карабаев Максат-Кызыл-Багыш айылы боюнча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Ташбаев Курманбек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-Жийде айылы боюнча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-Аманов  Руслан -Жаны-Жер айылы боюнча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Үсөнөв Төлөгөн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-Мундуз айылы боюнча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-Багышев Уланбек-Ширин айылы боюнча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/>
        <w:ind/>
        <w:contextualSpacing w:val="true"/>
        <w:jc w:val="both"/>
        <w:rPr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коомдоштуктардын жыйынын өткөрүүнү даярдоо жана уюштуруу боюнча жумушчу топтун курамынын саны 7 (Жети) адам деп бекитилсин жана төмөндөгүдөй курамда түзүлсүн</w:t>
      </w:r>
      <w:r>
        <w:rPr>
          <w:sz w:val="28"/>
          <w:szCs w:val="28"/>
          <w:lang w:val="ky-KG"/>
        </w:rPr>
        <w:t xml:space="preserve">:</w:t>
      </w:r>
      <w:r>
        <w:rPr>
          <w:sz w:val="28"/>
          <w:szCs w:val="28"/>
          <w:lang w:val="ky-KG"/>
        </w:rPr>
      </w:r>
    </w:p>
    <w:p>
      <w:pPr>
        <w:pBdr/>
        <w:spacing w:after="0"/>
        <w:ind/>
        <w:contextualSpacing w:val="true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</w:r>
      <w:r>
        <w:rPr>
          <w:sz w:val="28"/>
          <w:szCs w:val="28"/>
          <w:lang w:val="ky-KG"/>
        </w:rPr>
      </w:r>
    </w:p>
    <w:p>
      <w:pPr>
        <w:pBdr/>
        <w:spacing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-А.Малянов  - С.Атабеков айылдык кенешинин төрагасы-жумушчу топтун төрагасы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-А.Нурматова  С.Атабеков йылдык кенешинин жооптуу катчысы-жумушчу топтун катчысы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Жумушчу топтун мүчөлөрү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</w:r>
    </w:p>
    <w:p>
      <w:pPr>
        <w:pBdr/>
        <w:spacing/>
        <w:ind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Топчубаев.А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С.Атабеков  айыл өкмөтүнүн  адиси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-Шарипбеков А                    Айылдык кенештин  төраганын орун басары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Абдугапаров З                    С.Атабеков  айылдык кенешинин  депутат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Исраилов Султан                С.Атабеков айылдык кенешинин   депутат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-Акимова  Канышай             С.Атабеков айылдык кенешинин  депутат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709"/>
          <w:tab w:val="left" w:leader="none" w:pos="6377"/>
        </w:tabs>
        <w:spacing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6.Бул токтомдун аткарылышын көзөмөлдөө жагын өзүмө калтырамын.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709"/>
          <w:tab w:val="left" w:leader="none" w:pos="6377"/>
        </w:tabs>
        <w:spacing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709"/>
          <w:tab w:val="left" w:leader="none" w:pos="6377"/>
        </w:tabs>
        <w:spacing w:after="0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</w:r>
    </w:p>
    <w:p>
      <w:pPr>
        <w:pBdr/>
        <w:tabs>
          <w:tab w:val="left" w:leader="none" w:pos="709"/>
          <w:tab w:val="left" w:leader="none" w:pos="6377"/>
        </w:tabs>
        <w:spacing w:after="0"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Токтом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Сайпидин Атабеков  айыл аймагынын айылдык кенешинин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расмий сайтында жарыяланып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жана юстиция органдарынан каттоодон өткөрүлгөндөн тартып өз күчүнө кирет.</w:t>
      </w: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pBdr/>
        <w:tabs>
          <w:tab w:val="left" w:leader="none" w:pos="709"/>
          <w:tab w:val="left" w:leader="none" w:pos="6377"/>
        </w:tabs>
        <w:spacing w:after="0"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pBdr/>
        <w:tabs>
          <w:tab w:val="left" w:leader="none" w:pos="709"/>
          <w:tab w:val="left" w:leader="none" w:pos="6377"/>
        </w:tabs>
        <w:spacing w:after="0"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pBdr/>
        <w:tabs>
          <w:tab w:val="left" w:leader="none" w:pos="709"/>
          <w:tab w:val="left" w:leader="none" w:pos="6377"/>
        </w:tabs>
        <w:spacing w:after="0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tabs>
          <w:tab w:val="left" w:leader="none" w:pos="709"/>
          <w:tab w:val="left" w:leader="none" w:pos="6377"/>
          <w:tab w:val="left" w:leader="none" w:pos="8415"/>
        </w:tabs>
        <w:spacing w:after="0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Төрага: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А.Мавлянов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tabs>
          <w:tab w:val="left" w:leader="none" w:pos="709"/>
          <w:tab w:val="left" w:leader="none" w:pos="6377"/>
          <w:tab w:val="left" w:leader="none" w:pos="8415"/>
        </w:tabs>
        <w:spacing w:after="0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tabs>
          <w:tab w:val="left" w:leader="none" w:pos="709"/>
          <w:tab w:val="left" w:leader="none" w:pos="6377"/>
          <w:tab w:val="left" w:leader="none" w:pos="8415"/>
        </w:tabs>
        <w:spacing w:after="0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table" w:styleId="668">
    <w:name w:val="Table Grid"/>
    <w:basedOn w:val="666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69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2026-02-09T04:00:00Z</dcterms:created>
  <dcterms:modified xsi:type="dcterms:W3CDTF">2026-02-18T16:33:46Z</dcterms:modified>
</cp:coreProperties>
</file>